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pBdr>
          <w:left w:val="single" w:sz="2" w:space="1" w:color="D4D4D4"/>
        </w:pBdr>
        <w:bidi w:val="0"/>
        <w:spacing w:before="240" w:after="120"/>
        <w:ind w:hanging="0" w:left="0" w:right="0"/>
        <w:jc w:val="center"/>
        <w:rPr>
          <w:sz w:val="36"/>
          <w:szCs w:val="36"/>
        </w:rPr>
      </w:pPr>
      <w:r>
        <w:rPr>
          <w:sz w:val="36"/>
          <w:szCs w:val="36"/>
        </w:rPr>
        <w:t xml:space="preserve">Grappes sèches, maladies : la pluie </w:t>
      </w:r>
      <w:r>
        <w:drawing>
          <wp:anchor behindDoc="0" distT="0" distB="0" distL="0" distR="0" simplePos="0" locked="0" layoutInCell="1" allowOverlap="1" relativeHeight="5">
            <wp:simplePos x="0" y="0"/>
            <wp:positionH relativeFrom="column">
              <wp:posOffset>3463290</wp:posOffset>
            </wp:positionH>
            <wp:positionV relativeFrom="line">
              <wp:align>bottom</wp:align>
            </wp:positionV>
            <wp:extent cx="2237740" cy="2160270"/>
            <wp:effectExtent l="0" t="0" r="0" b="0"/>
            <wp:wrapNone/>
            <wp:docPr id="1" name="Image1 Copi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Copie 1" descr=""/>
                    <pic:cNvPicPr>
                      <a:picLocks noChangeAspect="1" noChangeArrowheads="1"/>
                    </pic:cNvPicPr>
                  </pic:nvPicPr>
                  <pic:blipFill>
                    <a:blip r:embed="rId2"/>
                    <a:stretch>
                      <a:fillRect/>
                    </a:stretch>
                  </pic:blipFill>
                  <pic:spPr bwMode="auto">
                    <a:xfrm>
                      <a:off x="0" y="0"/>
                      <a:ext cx="2237740" cy="2160270"/>
                    </a:xfrm>
                    <a:prstGeom prst="rect">
                      <a:avLst/>
                    </a:prstGeom>
                  </pic:spPr>
                </pic:pic>
              </a:graphicData>
            </a:graphic>
          </wp:anchor>
        </w:drawing>
      </w:r>
      <w:r>
        <w:rPr>
          <w:sz w:val="36"/>
          <w:szCs w:val="36"/>
        </w:rPr>
        <w:t>perturbe les vendanges sur l’île d’Arz</w:t>
      </w:r>
    </w:p>
    <w:p>
      <w:pPr>
        <w:pStyle w:val="BodyText"/>
        <w:pBdr>
          <w:left w:val="single" w:sz="2" w:space="1" w:color="D4D4D4"/>
        </w:pBdr>
        <w:bidi w:val="0"/>
        <w:ind w:hanging="0" w:left="0" w:right="0"/>
        <w:jc w:val="center"/>
        <w:rPr>
          <w:sz w:val="36"/>
          <w:szCs w:val="36"/>
        </w:rPr>
      </w:pPr>
      <w:r>
        <w:rPr>
          <w:sz w:val="36"/>
          <w:szCs w:val="36"/>
        </w:rPr>
      </w:r>
    </w:p>
    <w:p>
      <w:pPr>
        <w:pStyle w:val="BodyText"/>
        <w:bidi w:val="0"/>
        <w:spacing w:before="0" w:after="0"/>
        <w:ind w:hanging="0" w:left="0" w:right="0"/>
        <w:jc w:val="left"/>
        <w:rPr/>
      </w:pPr>
      <w:r>
        <w:rPr>
          <w:b/>
          <w:bCs/>
        </w:rPr>
        <w:t>Textes : </w:t>
      </w:r>
      <w:hyperlink r:id="rId3">
        <w:r>
          <w:rPr>
            <w:rStyle w:val="Hyperlink"/>
            <w:b/>
            <w:bCs/>
            <w:bdr w:val="single" w:sz="2" w:space="1" w:color="E2001A"/>
          </w:rPr>
          <w:t>Isabelle JÉGOUZO</w:t>
        </w:r>
      </w:hyperlink>
      <w:r>
        <w:rPr>
          <w:b/>
          <w:bCs/>
        </w:rPr>
        <w:t>Photos : Thierry CREUX.Publié le 18/09/2023 </w:t>
      </w:r>
    </w:p>
    <w:p>
      <w:pPr>
        <w:pStyle w:val="BodyText"/>
        <w:bidi w:val="0"/>
        <w:spacing w:before="0" w:after="0"/>
        <w:ind w:hanging="0" w:left="0" w:right="0"/>
        <w:jc w:val="left"/>
        <w:rPr>
          <w:b/>
          <w:bCs/>
        </w:rPr>
      </w:pPr>
      <w:r>
        <w:rPr/>
      </w:r>
    </w:p>
    <w:p>
      <w:pPr>
        <w:sectPr>
          <w:type w:val="nextPage"/>
          <w:pgSz w:w="11906" w:h="16838"/>
          <w:pgMar w:left="1134" w:right="1134" w:gutter="0" w:header="0" w:top="1134" w:footer="0" w:bottom="1134"/>
          <w:pgNumType w:fmt="decimal"/>
          <w:formProt w:val="false"/>
          <w:textDirection w:val="lrTb"/>
        </w:sectPr>
      </w:pPr>
    </w:p>
    <w:p>
      <w:pPr>
        <w:pStyle w:val="BodyText"/>
        <w:pBdr/>
        <w:bidi w:val="0"/>
        <w:ind w:hanging="0" w:left="0" w:right="0"/>
        <w:jc w:val="left"/>
        <w:rPr/>
      </w:pPr>
      <w:r>
        <w:rPr/>
        <w:t>Les vignes sont de plus en plus nombreuses dans le pays de Vannes (Morbihan). Nous consacrons cette semaine quatre reportages dans quatre vignobles de l’agglomération. Premier volet de cette série : les vendanges du Coteau du Liouse à l’île d’Arz.</w:t>
      </w:r>
    </w:p>
    <w:p>
      <w:pPr>
        <w:pStyle w:val="BodyText"/>
        <w:bidi w:val="0"/>
        <w:spacing w:before="0" w:after="0"/>
        <w:ind w:hanging="0" w:left="3000" w:right="0"/>
        <w:jc w:val="left"/>
        <w:rPr/>
      </w:pPr>
      <w:r>
        <w:rPr/>
        <w:t>L’association In Vino Verit’Arz vendange sa vigne : 1 000 m² semés de 550 pieds de trois cépages : pinot gris, pinot blanc, chenin. L’égrenage des grappes est cette année mécanique. En rouge, Daniel Lorcy, président. | THIERRY CREUX / OUEST-FRANCEVoir en plein écran</w:t>
      </w:r>
      <w:hyperlink r:id="rId4">
        <w:r>
          <w:rPr>
            <w:rStyle w:val="Hyperlink"/>
          </w:rPr>
          <w:t>Ouest-France</w:t>
        </w:r>
      </w:hyperlink>
    </w:p>
    <w:p>
      <w:pPr>
        <w:pStyle w:val="BodyText"/>
        <w:bidi w:val="0"/>
        <w:spacing w:before="0" w:after="0"/>
        <w:ind w:hanging="0" w:left="0" w:right="0"/>
        <w:jc w:val="left"/>
        <w:rPr>
          <w:b/>
          <w:bCs/>
        </w:rPr>
      </w:pPr>
      <w:r>
        <w:rPr/>
      </w:r>
    </w:p>
    <w:p>
      <w:pPr>
        <w:sectPr>
          <w:type w:val="continuous"/>
          <w:pgSz w:w="11906" w:h="16838"/>
          <w:pgMar w:left="1134" w:right="1134" w:gutter="0" w:header="0" w:top="1134" w:footer="0" w:bottom="1134"/>
          <w:formProt w:val="false"/>
          <w:textDirection w:val="lrTb"/>
        </w:sectPr>
      </w:pPr>
    </w:p>
    <w:p>
      <w:pPr>
        <w:pStyle w:val="BodyText"/>
        <w:bidi w:val="0"/>
        <w:spacing w:before="0" w:after="0"/>
        <w:ind w:hanging="0" w:left="0" w:right="0"/>
        <w:jc w:val="left"/>
        <w:rPr/>
      </w:pPr>
      <w:hyperlink r:id="rId5">
        <w:r>
          <w:rPr/>
        </w:r>
      </w:hyperlink>
    </w:p>
    <w:p>
      <w:pPr>
        <w:sectPr>
          <w:type w:val="continuous"/>
          <w:pgSz w:w="11906" w:h="16838"/>
          <w:pgMar w:left="1134" w:right="1134" w:gutter="0" w:header="0" w:top="1134" w:footer="0" w:bottom="1134"/>
          <w:formProt w:val="false"/>
          <w:textDirection w:val="lrTb"/>
        </w:sectPr>
      </w:pPr>
    </w:p>
    <w:p>
      <w:pPr>
        <w:pStyle w:val="BodyText"/>
        <w:bidi w:val="0"/>
        <w:spacing w:before="0" w:after="0"/>
        <w:ind w:hanging="0" w:left="0" w:right="0"/>
        <w:jc w:val="left"/>
        <w:rPr>
          <w:bdr w:val="single" w:sz="4" w:space="1" w:color="E4E3E1"/>
        </w:rPr>
      </w:pPr>
      <w:r>
        <w:rPr>
          <w:bdr w:val="single" w:sz="4" w:space="1" w:color="E4E3E1"/>
        </w:rPr>
        <w:t> </w:t>
      </w:r>
    </w:p>
    <w:p>
      <w:pPr>
        <w:sectPr>
          <w:type w:val="continuous"/>
          <w:pgSz w:w="11906" w:h="16838"/>
          <w:pgMar w:left="1134" w:right="1134" w:gutter="0" w:header="0" w:top="1134" w:footer="0" w:bottom="1134"/>
          <w:formProt w:val="false"/>
          <w:textDirection w:val="lrTb"/>
        </w:sectPr>
      </w:pPr>
    </w:p>
    <w:p>
      <w:pPr>
        <w:pStyle w:val="BodyText"/>
        <w:pBdr/>
        <w:bidi w:val="0"/>
        <w:ind w:hanging="0" w:left="0" w:right="0"/>
        <w:jc w:val="left"/>
        <w:rPr/>
      </w:pPr>
      <w:r>
        <w:rPr/>
        <w:t>Le soleil a du mal à percer, ce vendredi 15 septembre 2023, à </w:t>
      </w:r>
      <w:hyperlink r:id="rId6" w:tgtFrame="_self">
        <w:r>
          <w:rPr>
            <w:rStyle w:val="Hyperlink"/>
          </w:rPr>
          <w:t>l’île d’Arz</w:t>
        </w:r>
      </w:hyperlink>
      <w:r>
        <w:rPr/>
        <w:t> (</w:t>
      </w:r>
      <w:hyperlink r:id="rId7" w:tgtFrame="_self">
        <w:r>
          <w:rPr>
            <w:rStyle w:val="Hyperlink"/>
          </w:rPr>
          <w:t>Morbihan</w:t>
        </w:r>
      </w:hyperlink>
      <w:r>
        <w:rPr/>
        <w:t>). Tandis que les stagiaires du centre des Glénans mettent leur voilier à l’eau pour une matinée de navigation, dans le champ voisin, un drôle d’attroupement s’est formé autour des vignes. C’est le jour J pour les vendanges. Pourtant, les adhérents font grise mine.</w:t>
      </w:r>
    </w:p>
    <w:p>
      <w:pPr>
        <w:pStyle w:val="BodyText"/>
        <w:pBdr/>
        <w:bidi w:val="0"/>
        <w:ind w:hanging="0" w:left="0" w:right="0"/>
        <w:jc w:val="left"/>
        <w:rPr/>
      </w:pPr>
      <w:r>
        <w:rPr/>
        <w:t>Beaucoup de grappes de raisin sont noires, sèches et s’effritent dès qu’on les touche. </w:t>
      </w:r>
      <w:r>
        <w:rPr>
          <w:rStyle w:val="Q"/>
        </w:rPr>
        <w:t> Nous avons eu un mois de juillet particulièrement pluvieux cette année </w:t>
      </w:r>
      <w:r>
        <w:rPr/>
        <w:t>, explique Cédric Chevrier, maître de chais pour quelques vignobles du golfe du Morbihan. </w:t>
      </w:r>
      <w:r>
        <w:rPr>
          <w:rStyle w:val="Q"/>
        </w:rPr>
        <w:t> Du coup, nous n’avons pas pu traiter comme voulu. Les traitements étaient lessivés par le ruissellement des eaux sur les raisins. On voit le résultat aujourd’hui. </w:t>
      </w:r>
      <w:r>
        <w:rPr/>
        <w:t> Mildiou et oïdium ont ravagé la moitié des plants.</w:t>
      </w:r>
    </w:p>
    <w:p>
      <w:pPr>
        <w:pStyle w:val="Heading2"/>
        <w:pBdr/>
        <w:bidi w:val="0"/>
        <w:ind w:hanging="0" w:left="0" w:right="0"/>
        <w:jc w:val="left"/>
        <w:rPr/>
      </w:pPr>
      <w:r>
        <w:rPr/>
        <w:t>Réparties entre les adhérents</w:t>
      </w:r>
    </w:p>
    <w:p>
      <w:pPr>
        <w:pStyle w:val="BodyText"/>
        <w:pBdr/>
        <w:bidi w:val="0"/>
        <w:ind w:hanging="0" w:left="0" w:right="0"/>
        <w:jc w:val="left"/>
        <w:rPr/>
      </w:pPr>
      <w:hyperlink r:id="rId8" w:tgtFrame="_self">
        <w:r>
          <w:rPr>
            <w:rStyle w:val="Hyperlink"/>
            <w:bdr w:val="single" w:sz="2" w:space="1" w:color="E2001A"/>
          </w:rPr>
          <w:t>En 2017, 550 pieds de vigne ont été plantés. 250 pieds de pinot gris, 250 pieds de pinot blanc et 50 pieds de chenin</w:t>
        </w:r>
      </w:hyperlink>
      <w:r>
        <w:rPr/>
        <w:t>. </w:t>
      </w:r>
      <w:r>
        <w:rPr>
          <w:rStyle w:val="Q"/>
        </w:rPr>
        <w:t> Nous avions, à l’époque, envoyé la terre à analyser pour connaître les cépages qui se plairaient le plus chez nous »,</w:t>
      </w:r>
      <w:r>
        <w:rPr/>
        <w:t> commente Daniel Lorcy, président de l’association In Vino Vérit-Arz, réfractomètre en main. </w:t>
      </w:r>
      <w:r>
        <w:rPr>
          <w:rStyle w:val="Q"/>
        </w:rPr>
        <w:t> L’an dernier, nous avions récolté 300 kg. Cette année, ça ne sera pas pareil. </w:t>
      </w:r>
      <w:r>
        <w:rPr/>
        <w:t> Daniel Lorcy mesure le taux de sucre qu’il y a dans les grains de raisin. </w:t>
      </w:r>
      <w:r>
        <w:rPr>
          <w:rStyle w:val="Q"/>
        </w:rPr>
        <w:t> Ils sont très sucrés par contre, surtout le chenin. Ça va amener de l’alcool, ça. </w:t>
      </w:r>
    </w:p>
    <w:p>
      <w:pPr>
        <w:sectPr>
          <w:type w:val="continuous"/>
          <w:pgSz w:w="11906" w:h="16838"/>
          <w:pgMar w:left="1134" w:right="1134" w:gutter="0" w:header="0" w:top="1134" w:footer="0" w:bottom="1134"/>
          <w:formProt w:val="false"/>
          <w:textDirection w:val="lrTb"/>
        </w:sectPr>
      </w:pPr>
    </w:p>
    <w:p>
      <w:pPr>
        <w:pStyle w:val="BodyText"/>
        <w:pBdr/>
        <w:bidi w:val="0"/>
        <w:ind w:hanging="0" w:left="0" w:right="0"/>
        <w:jc w:val="left"/>
        <w:rPr>
          <w:rStyle w:val="Strong"/>
        </w:rPr>
      </w:pPr>
      <w:hyperlink r:id="rId9">
        <w:r>
          <w:rPr/>
        </w:r>
      </w:hyperlink>
    </w:p>
    <w:p>
      <w:pPr>
        <w:sectPr>
          <w:type w:val="continuous"/>
          <w:pgSz w:w="11906" w:h="16838"/>
          <w:pgMar w:left="1134" w:right="1134" w:gutter="0" w:header="0" w:top="1134" w:footer="0" w:bottom="1134"/>
          <w:formProt w:val="false"/>
          <w:textDirection w:val="lrTb"/>
        </w:sectPr>
      </w:pPr>
    </w:p>
    <w:p>
      <w:pPr>
        <w:pStyle w:val="BodyText"/>
        <w:pBdr/>
        <w:bidi w:val="0"/>
        <w:ind w:hanging="0" w:left="0" w:right="0"/>
        <w:jc w:val="left"/>
        <w:rPr/>
      </w:pPr>
      <w:r>
        <w:rPr/>
        <w:t>Les bouteilles sont en général réparties entre les membres de l’association. </w:t>
      </w:r>
      <w:r>
        <w:rPr>
          <w:rStyle w:val="Q"/>
        </w:rPr>
        <w:t> Fin août, lors de la fête des vignes, nous vendons quelques verres au profit de l’association. La cuvée 2021 était meilleure que la cuvée 2022. </w:t>
      </w:r>
    </w:p>
    <w:p>
      <w:pPr>
        <w:pStyle w:val="BodyText"/>
        <w:bidi w:val="0"/>
        <w:ind w:hanging="0" w:left="0" w:right="0"/>
        <w:jc w:val="left"/>
        <w:rPr/>
      </w:pPr>
      <w:r>
        <w:rPr/>
      </w:r>
    </w:p>
    <w:p>
      <w:pPr>
        <w:pStyle w:val="BodyText"/>
        <w:pBdr/>
        <w:bidi w:val="0"/>
        <w:ind w:hanging="0" w:left="0" w:right="0"/>
        <w:jc w:val="left"/>
        <w:rPr>
          <w:bdr w:val="single" w:sz="2" w:space="1" w:color="E2001A"/>
        </w:rPr>
      </w:pPr>
      <w:r>
        <w:rPr/>
      </w:r>
    </w:p>
    <w:p>
      <w:pPr>
        <w:pStyle w:val="Heading2"/>
        <w:pBdr/>
        <w:bidi w:val="0"/>
        <w:ind w:hanging="0" w:left="0" w:right="0"/>
        <w:jc w:val="left"/>
        <w:rPr/>
      </w:pPr>
      <w:r>
        <w:rPr/>
        <w:t>La météo de la parcelle suivie</w:t>
      </w:r>
    </w:p>
    <w:p>
      <w:pPr>
        <w:pStyle w:val="BodyText"/>
        <w:pBdr/>
        <w:bidi w:val="0"/>
        <w:ind w:hanging="0" w:left="0" w:right="0"/>
        <w:jc w:val="left"/>
        <w:rPr/>
      </w:pPr>
      <w:r>
        <w:rPr/>
        <w:t>Des analyses météorologiques très sérieuses sont menées par l’université de Rennes-2, avec Valérie Bonnardot, enseignante-chercheuse en géographie, climatologie et changement climatique. </w:t>
      </w:r>
      <w:r>
        <w:rPr>
          <w:rStyle w:val="Q"/>
        </w:rPr>
        <w:t> Nous étudions la réponse du climat sur l’influence de la vigne. Nous avons tout un réseau de stations météorologiques installées un peu partout en Bretagne. </w:t>
      </w:r>
      <w:r>
        <w:rPr/>
        <w:t> La météo a été particulière pendant l’été. </w:t>
      </w:r>
      <w:r>
        <w:rPr>
          <w:rStyle w:val="Q"/>
        </w:rPr>
        <w:t> Il a plu tous les jours dans le Morbihan en juillet et deux fois plus que la normale. </w:t>
      </w:r>
    </w:p>
    <w:p>
      <w:pPr>
        <w:pStyle w:val="BodyText"/>
        <w:pBdr/>
        <w:bidi w:val="0"/>
        <w:ind w:hanging="0" w:left="0" w:right="0"/>
        <w:jc w:val="left"/>
        <w:rPr/>
      </w:pPr>
      <w:r>
        <w:rPr/>
        <w:t>Après une heure de labeur dans la bonne humeur, le raisin du Coteau du Liouse est collecté et embarqué dans une remorque tractée par un petit tracteur au chai. Le local est implanté à côté de celui des pompiers. Il sera pesé, mais déjà on sait que la récolte ne sera pas formidable en quantité.</w:t>
      </w:r>
    </w:p>
    <w:p>
      <w:pPr>
        <w:pStyle w:val="BodyText"/>
        <w:bidi w:val="0"/>
        <w:ind w:hanging="0" w:left="0" w:right="0"/>
        <w:jc w:val="left"/>
        <w:rPr/>
      </w:pPr>
      <w:r>
        <w:rPr/>
      </w:r>
    </w:p>
    <w:p>
      <w:pPr>
        <w:pStyle w:val="Heading2"/>
        <w:pBdr/>
        <w:bidi w:val="0"/>
        <w:ind w:hanging="0" w:left="0" w:right="0"/>
        <w:jc w:val="left"/>
        <w:rPr/>
      </w:pPr>
      <w:r>
        <w:rPr/>
        <w:t>Un joyeux bazar</w:t>
      </w:r>
    </w:p>
    <w:p>
      <w:pPr>
        <w:pStyle w:val="BodyText"/>
        <w:pBdr/>
        <w:bidi w:val="0"/>
        <w:ind w:hanging="0" w:left="0" w:right="0"/>
        <w:jc w:val="left"/>
        <w:rPr/>
      </w:pPr>
      <w:r>
        <w:rPr/>
        <w:t>Sur place, une dizaine d’adhérents s’affairent autour d’une nouvelle machine qui doit faire gagner du temps, un érafloir, </w:t>
      </w:r>
      <w:r>
        <w:rPr>
          <w:rStyle w:val="Q"/>
        </w:rPr>
        <w:t> qui sépare la baie de la rafle, autrement dit le grain de raisin de la grappe. Les autres années, nous nous installions à une vingtaine sur des tables dehors et on faisait tout à la main. </w:t>
      </w:r>
    </w:p>
    <w:p>
      <w:pPr>
        <w:pStyle w:val="BodyText"/>
        <w:pBdr/>
        <w:bidi w:val="0"/>
        <w:ind w:hanging="0" w:left="0" w:right="0"/>
        <w:jc w:val="left"/>
        <w:rPr/>
      </w:pPr>
      <w:r>
        <w:rPr/>
        <w:t>Mais, visiblement, le mode d’emploi a l’air plus simple sur le papier que dans la pratique. Des seaux sont installés partout autour pour tenter de récupérer le moindre grain qui tente de s’échapper, un couvercle de poubelle fait office de réceptacle des grains, un balai est utilisé d’un côté pour pousser les grappes… Un joyeux bazar ! </w:t>
      </w:r>
      <w:r>
        <w:rPr>
          <w:rStyle w:val="Q"/>
        </w:rPr>
        <w:t> Pousse Daniel ! Tu tournes trop vite ! Non, plus fort ! </w:t>
      </w:r>
    </w:p>
    <w:p>
      <w:pPr>
        <w:pStyle w:val="BodyText"/>
        <w:pBdr/>
        <w:bidi w:val="0"/>
        <w:ind w:hanging="0" w:left="0" w:right="0"/>
        <w:jc w:val="left"/>
        <w:rPr/>
      </w:pPr>
      <w:r>
        <w:rPr/>
        <w:t>L’égrappage et le fouloir des premiers seaux sont laborieux, mais très vite, l’équipe a le coup de main. Dommage, les 80 kg sont déjà dans le pressoir puis dans la cuve où le jus va rester plus d’un mois.</w:t>
      </w:r>
    </w:p>
    <w:p>
      <w:pPr>
        <w:pStyle w:val="BodyText"/>
        <w:pBdr/>
        <w:bidi w:val="0"/>
        <w:ind w:hanging="0" w:left="0" w:right="0"/>
        <w:jc w:val="left"/>
        <w:rPr/>
      </w:pPr>
      <w:r>
        <w:rPr/>
        <w:t>Cédric Chevrier contrôle le taux de sucre, pour connaître le futur degré d’alcool. </w:t>
      </w:r>
      <w:r>
        <w:rPr>
          <w:rStyle w:val="Q"/>
        </w:rPr>
        <w:t> Nous sommes à 13, ce qui signifie environ 11° d’alcool ! Ça devrait être pas mal. </w:t>
      </w:r>
      <w:r>
        <w:rPr/>
        <w:t> Le maître de chais ajoute quelques gouttes de soufre pour protéger le jus de l’oxydation.</w:t>
      </w:r>
    </w:p>
    <w:p>
      <w:pPr>
        <w:pStyle w:val="BodyText"/>
        <w:pBdr/>
        <w:bidi w:val="0"/>
        <w:ind w:hanging="0" w:left="0" w:right="0"/>
        <w:jc w:val="left"/>
        <w:rPr/>
      </w:pPr>
      <w:r>
        <w:rPr/>
        <w:t>Les vendanges 2023 sont terminées. Il n’y aura pas beaucoup de bouteilles. Et comme toutes vendanges, celles-ci se terminent par un banquet entre les adhérents. L’histoire ne dit pas si quelqu’un a sorti un instrument de musique.</w:t>
      </w:r>
    </w:p>
    <w:p>
      <w:pPr>
        <w:pStyle w:val="BodyText"/>
        <w:pBdr/>
        <w:bidi w:val="0"/>
        <w:ind w:hanging="0" w:left="0" w:right="0"/>
        <w:jc w:val="left"/>
        <w:rPr/>
      </w:pPr>
      <w:r>
        <w:rPr/>
        <w:drawing>
          <wp:anchor behindDoc="0" distT="0" distB="0" distL="0" distR="0" simplePos="0" locked="0" layoutInCell="1" allowOverlap="1" relativeHeight="7">
            <wp:simplePos x="0" y="0"/>
            <wp:positionH relativeFrom="column">
              <wp:posOffset>3355975</wp:posOffset>
            </wp:positionH>
            <wp:positionV relativeFrom="line">
              <wp:align>bottom</wp:align>
            </wp:positionV>
            <wp:extent cx="1776730" cy="2087880"/>
            <wp:effectExtent l="0" t="0" r="0" b="0"/>
            <wp:wrapNone/>
            <wp:docPr id="2" name="Image4 Copi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Copie 1" descr=""/>
                    <pic:cNvPicPr>
                      <a:picLocks noChangeAspect="1" noChangeArrowheads="1"/>
                    </pic:cNvPicPr>
                  </pic:nvPicPr>
                  <pic:blipFill>
                    <a:blip r:embed="rId10"/>
                    <a:stretch>
                      <a:fillRect/>
                    </a:stretch>
                  </pic:blipFill>
                  <pic:spPr bwMode="auto">
                    <a:xfrm>
                      <a:off x="0" y="0"/>
                      <a:ext cx="1776730" cy="2087880"/>
                    </a:xfrm>
                    <a:prstGeom prst="rect">
                      <a:avLst/>
                    </a:prstGeom>
                  </pic:spPr>
                </pic:pic>
              </a:graphicData>
            </a:graphic>
          </wp:anchor>
        </w:drawing>
      </w:r>
    </w:p>
    <w:p>
      <w:pPr>
        <w:pStyle w:val="BodyText"/>
        <w:pBdr/>
        <w:bidi w:val="0"/>
        <w:ind w:hanging="0" w:left="0" w:right="0"/>
        <w:jc w:val="left"/>
        <w:rPr/>
      </w:pPr>
      <w:r>
        <w:rPr/>
      </w:r>
    </w:p>
    <w:p>
      <w:pPr>
        <w:pStyle w:val="BodyText"/>
        <w:bidi w:val="0"/>
        <w:ind w:hanging="0" w:left="0" w:right="0"/>
        <w:jc w:val="left"/>
        <w:rPr>
          <w:b/>
          <w:bCs/>
        </w:rPr>
      </w:pPr>
      <w:r>
        <w:rPr>
          <w:b/>
          <w:bCs/>
        </w:rPr>
      </w:r>
    </w:p>
    <w:p>
      <w:pPr>
        <w:pStyle w:val="BodyText"/>
        <w:bidi w:val="0"/>
        <w:ind w:hanging="0" w:left="0" w:right="0"/>
        <w:jc w:val="both"/>
        <w:rPr>
          <w:b/>
          <w:bCs/>
        </w:rPr>
      </w:pPr>
      <w:r>
        <w:rPr>
          <w:b/>
          <w:bCs/>
        </w:rPr>
        <w:t>La récolte est maigre cette année, le mildiou</w:t>
      </w:r>
    </w:p>
    <w:p>
      <w:pPr>
        <w:pStyle w:val="BodyText"/>
        <w:bidi w:val="0"/>
        <w:ind w:hanging="0" w:left="0" w:right="0"/>
        <w:jc w:val="both"/>
        <w:rPr>
          <w:b/>
          <w:bCs/>
        </w:rPr>
      </w:pPr>
      <w:r>
        <w:rPr>
          <w:b/>
          <w:bCs/>
        </w:rPr>
        <w:t xml:space="preserve"> </w:t>
      </w:r>
      <w:r>
        <w:rPr>
          <w:b/>
          <w:bCs/>
        </w:rPr>
        <w:t xml:space="preserve">et l’oïdium sont passés par là. </w:t>
      </w:r>
    </w:p>
    <w:p>
      <w:pPr>
        <w:pStyle w:val="BodyText"/>
        <w:bidi w:val="0"/>
        <w:ind w:hanging="0" w:left="0" w:right="0"/>
        <w:jc w:val="left"/>
        <w:rPr>
          <w:b/>
          <w:bCs/>
        </w:rPr>
      </w:pPr>
      <w:r>
        <w:rPr>
          <w:b/>
          <w:bCs/>
        </w:rPr>
      </w:r>
    </w:p>
    <w:p>
      <w:pPr>
        <w:pStyle w:val="BodyText"/>
        <w:bidi w:val="0"/>
        <w:ind w:hanging="0" w:left="0" w:right="0"/>
        <w:jc w:val="left"/>
        <w:rPr>
          <w:b/>
          <w:bCs/>
        </w:rPr>
      </w:pPr>
      <w:r>
        <w:rPr>
          <w:b/>
          <w:bCs/>
        </w:rPr>
      </w:r>
    </w:p>
    <w:p>
      <w:pPr>
        <w:pStyle w:val="BodyText"/>
        <w:bidi w:val="0"/>
        <w:ind w:hanging="0" w:left="0" w:right="0"/>
        <w:jc w:val="left"/>
        <w:rPr>
          <w:b/>
          <w:bCs/>
        </w:rPr>
      </w:pPr>
      <w:r>
        <w:rPr>
          <w:b/>
          <w:bCs/>
        </w:rPr>
      </w:r>
    </w:p>
    <w:p>
      <w:pPr>
        <w:pStyle w:val="BodyText"/>
        <w:bidi w:val="0"/>
        <w:ind w:hanging="0" w:left="0" w:right="0"/>
        <w:jc w:val="left"/>
        <w:rPr>
          <w:b/>
          <w:bCs/>
        </w:rPr>
      </w:pPr>
      <w:r>
        <w:rPr>
          <w:b/>
          <w:bCs/>
        </w:rPr>
      </w:r>
    </w:p>
    <w:p>
      <w:pPr>
        <w:pStyle w:val="BodyText"/>
        <w:bidi w:val="0"/>
        <w:ind w:hanging="0" w:left="0" w:right="0"/>
        <w:jc w:val="left"/>
        <w:rPr>
          <w:b/>
          <w:bCs/>
        </w:rPr>
      </w:pPr>
      <w:r>
        <w:rPr>
          <w:b/>
          <w:bCs/>
        </w:rPr>
        <w:drawing>
          <wp:anchor behindDoc="0" distT="0" distB="0" distL="0" distR="0" simplePos="0" locked="0" layoutInCell="1" allowOverlap="1" relativeHeight="6">
            <wp:simplePos x="0" y="0"/>
            <wp:positionH relativeFrom="column">
              <wp:posOffset>3318510</wp:posOffset>
            </wp:positionH>
            <wp:positionV relativeFrom="line">
              <wp:align>bottom</wp:align>
            </wp:positionV>
            <wp:extent cx="2378710" cy="2296160"/>
            <wp:effectExtent l="0" t="0" r="0" b="0"/>
            <wp:wrapNone/>
            <wp:docPr id="3" name="Image1 Copie 1 Copi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Copie 1 Copie 1" descr=""/>
                    <pic:cNvPicPr>
                      <a:picLocks noChangeAspect="1" noChangeArrowheads="1"/>
                    </pic:cNvPicPr>
                  </pic:nvPicPr>
                  <pic:blipFill>
                    <a:blip r:embed="rId11"/>
                    <a:stretch>
                      <a:fillRect/>
                    </a:stretch>
                  </pic:blipFill>
                  <pic:spPr bwMode="auto">
                    <a:xfrm>
                      <a:off x="0" y="0"/>
                      <a:ext cx="2378710" cy="2296160"/>
                    </a:xfrm>
                    <a:prstGeom prst="rect">
                      <a:avLst/>
                    </a:prstGeom>
                  </pic:spPr>
                </pic:pic>
              </a:graphicData>
            </a:graphic>
          </wp:anchor>
        </w:drawing>
      </w:r>
      <w:r>
        <w:rPr>
          <w:b/>
          <w:bCs/>
        </w:rPr>
        <w:t xml:space="preserve">Les filets de protection sont levés </w:t>
      </w:r>
    </w:p>
    <w:p>
      <w:pPr>
        <w:pStyle w:val="BodyText"/>
        <w:bidi w:val="0"/>
        <w:ind w:hanging="0" w:left="0" w:right="0"/>
        <w:jc w:val="left"/>
        <w:rPr>
          <w:b/>
          <w:bCs/>
        </w:rPr>
      </w:pPr>
      <w:r>
        <w:rPr>
          <w:b/>
          <w:bCs/>
        </w:rPr>
        <w:t xml:space="preserve">pour récolter les grappes de raisin. </w:t>
      </w:r>
    </w:p>
    <w:p>
      <w:pPr>
        <w:pStyle w:val="BodyText"/>
        <w:bidi w:val="0"/>
        <w:ind w:hanging="0" w:left="0" w:right="0"/>
        <w:jc w:val="left"/>
        <w:rPr/>
      </w:pPr>
      <w:r>
        <w:rPr/>
      </w:r>
    </w:p>
    <w:p>
      <w:pPr>
        <w:pStyle w:val="BodyText"/>
        <w:bidi w:val="0"/>
        <w:ind w:hanging="0" w:left="0" w:right="0"/>
        <w:jc w:val="left"/>
        <w:rPr/>
      </w:pPr>
      <w:r>
        <w:rPr/>
        <w:t xml:space="preserve"> </w:t>
      </w:r>
    </w:p>
    <w:p>
      <w:pPr>
        <w:pStyle w:val="BodyText"/>
        <w:pBdr/>
        <w:bidi w:val="0"/>
        <w:ind w:hanging="0" w:left="0" w:right="0"/>
        <w:jc w:val="left"/>
        <w:rPr/>
      </w:pPr>
      <w:r>
        <w:rPr/>
      </w:r>
    </w:p>
    <w:p>
      <w:pPr>
        <w:pStyle w:val="BodyText"/>
        <w:pBdr/>
        <w:bidi w:val="0"/>
        <w:ind w:hanging="0" w:left="0" w:right="0"/>
        <w:jc w:val="left"/>
        <w:rPr>
          <w:rStyle w:val="Strong"/>
        </w:rPr>
      </w:pPr>
      <w:r>
        <w:rPr/>
      </w:r>
    </w:p>
    <w:p>
      <w:pPr>
        <w:pStyle w:val="BodyText"/>
        <w:bidi w:val="0"/>
        <w:ind w:hanging="0" w:left="0" w:right="0"/>
        <w:jc w:val="left"/>
        <w:rPr>
          <w:rStyle w:val="Strong"/>
        </w:rPr>
      </w:pPr>
      <w:r>
        <w:rPr/>
      </w:r>
    </w:p>
    <w:p>
      <w:pPr>
        <w:pStyle w:val="BodyText"/>
        <w:bidi w:val="0"/>
        <w:ind w:hanging="0" w:left="0" w:right="0"/>
        <w:jc w:val="left"/>
        <w:rPr>
          <w:rStyle w:val="Strong"/>
        </w:rPr>
      </w:pPr>
      <w:r>
        <w:rPr/>
      </w:r>
    </w:p>
    <w:p>
      <w:pPr>
        <w:pStyle w:val="BodyText"/>
        <w:bidi w:val="0"/>
        <w:ind w:hanging="0" w:left="0" w:right="0"/>
        <w:jc w:val="left"/>
        <w:rPr>
          <w:rStyle w:val="Strong"/>
        </w:rPr>
      </w:pPr>
      <w:r>
        <w:rPr/>
      </w:r>
    </w:p>
    <w:p>
      <w:pPr>
        <w:pStyle w:val="BodyText"/>
        <w:bidi w:val="0"/>
        <w:ind w:hanging="0" w:left="0" w:right="0"/>
        <w:jc w:val="left"/>
        <w:rPr/>
      </w:pPr>
      <w:r>
        <w:rPr>
          <w:rStyle w:val="Strong"/>
        </w:rPr>
        <w:t>D</w:t>
      </w:r>
      <w:r>
        <w:rPr>
          <w:rStyle w:val="Strong"/>
        </w:rPr>
        <w:t xml:space="preserve">aniel Lorcy, président de l’association In Vino Verit’Arz, contrôle le taux de sucre des raisins, qui dit donner le futur taux alcoolique du vin. </w:t>
      </w:r>
    </w:p>
    <w:p>
      <w:pPr>
        <w:pStyle w:val="BodyText"/>
        <w:pBdr/>
        <w:bidi w:val="0"/>
        <w:ind w:hanging="0" w:left="0" w:right="0"/>
        <w:jc w:val="left"/>
        <w:rPr>
          <w:rStyle w:val="Strong"/>
        </w:rPr>
      </w:pPr>
      <w:r>
        <w:rPr/>
        <w:drawing>
          <wp:anchor behindDoc="0" distT="0" distB="0" distL="0" distR="0" simplePos="0" locked="0" layoutInCell="1" allowOverlap="1" relativeHeight="4">
            <wp:simplePos x="0" y="0"/>
            <wp:positionH relativeFrom="column">
              <wp:posOffset>1543685</wp:posOffset>
            </wp:positionH>
            <wp:positionV relativeFrom="line">
              <wp:posOffset>250190</wp:posOffset>
            </wp:positionV>
            <wp:extent cx="3269615" cy="2494280"/>
            <wp:effectExtent l="0" t="0" r="0" b="0"/>
            <wp:wrapNone/>
            <wp:docPr id="4" name="Image2 Copi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Copie 1" descr=""/>
                    <pic:cNvPicPr>
                      <a:picLocks noChangeAspect="1" noChangeArrowheads="1"/>
                    </pic:cNvPicPr>
                  </pic:nvPicPr>
                  <pic:blipFill>
                    <a:blip r:embed="rId12"/>
                    <a:stretch>
                      <a:fillRect/>
                    </a:stretch>
                  </pic:blipFill>
                  <pic:spPr bwMode="auto">
                    <a:xfrm>
                      <a:off x="0" y="0"/>
                      <a:ext cx="3269615" cy="2494280"/>
                    </a:xfrm>
                    <a:prstGeom prst="rect">
                      <a:avLst/>
                    </a:prstGeom>
                  </pic:spPr>
                </pic:pic>
              </a:graphicData>
            </a:graphic>
          </wp:anchor>
        </w:drawing>
      </w:r>
    </w:p>
    <w:p>
      <w:pPr>
        <w:pStyle w:val="BodyText"/>
        <w:pBdr/>
        <w:bidi w:val="0"/>
        <w:ind w:hanging="0" w:left="0" w:right="0"/>
        <w:jc w:val="left"/>
        <w:rPr>
          <w:rStyle w:val="Strong"/>
        </w:rPr>
      </w:pPr>
      <w:r>
        <w:rPr/>
      </w:r>
    </w:p>
    <w:p>
      <w:pPr>
        <w:pStyle w:val="BodyText"/>
        <w:bidi w:val="0"/>
        <w:ind w:hanging="0" w:left="0" w:right="0"/>
        <w:jc w:val="left"/>
        <w:rPr/>
      </w:pPr>
      <w:r>
        <w:rPr>
          <w:rStyle w:val="Strong"/>
          <w:sz w:val="18"/>
          <w:szCs w:val="18"/>
        </w:rPr>
        <w:t xml:space="preserve">         </w:t>
      </w:r>
    </w:p>
    <w:p>
      <w:pPr>
        <w:pStyle w:val="BodyText"/>
        <w:bidi w:val="0"/>
        <w:ind w:hanging="0" w:left="0" w:right="0"/>
        <w:jc w:val="center"/>
        <w:rPr>
          <w:rStyle w:val="Strong"/>
          <w:sz w:val="18"/>
          <w:szCs w:val="18"/>
        </w:rPr>
      </w:pPr>
      <w:r>
        <w:rPr/>
      </w:r>
    </w:p>
    <w:p>
      <w:pPr>
        <w:pStyle w:val="BodyText"/>
        <w:pBdr/>
        <w:bidi w:val="0"/>
        <w:ind w:hanging="0" w:left="0" w:right="0"/>
        <w:jc w:val="center"/>
        <w:rPr>
          <w:rStyle w:val="Strong"/>
          <w:sz w:val="18"/>
          <w:szCs w:val="18"/>
        </w:rPr>
      </w:pPr>
      <w:r>
        <w:rPr/>
      </w:r>
    </w:p>
    <w:p>
      <w:pPr>
        <w:pStyle w:val="BodyText"/>
        <w:pBdr/>
        <w:bidi w:val="0"/>
        <w:ind w:hanging="0" w:left="0" w:right="0"/>
        <w:jc w:val="center"/>
        <w:rPr>
          <w:rStyle w:val="Strong"/>
          <w:sz w:val="18"/>
          <w:szCs w:val="18"/>
        </w:rPr>
      </w:pPr>
      <w:r>
        <w:rPr/>
      </w:r>
    </w:p>
    <w:p>
      <w:pPr>
        <w:pStyle w:val="BodyText"/>
        <w:pBdr/>
        <w:bidi w:val="0"/>
        <w:ind w:hanging="0" w:left="0" w:right="0"/>
        <w:jc w:val="center"/>
        <w:rPr>
          <w:rStyle w:val="Strong"/>
          <w:sz w:val="18"/>
          <w:szCs w:val="18"/>
        </w:rPr>
      </w:pPr>
      <w:r>
        <w:rPr/>
      </w:r>
    </w:p>
    <w:p>
      <w:pPr>
        <w:pStyle w:val="BodyText"/>
        <w:pBdr/>
        <w:bidi w:val="0"/>
        <w:ind w:hanging="0" w:left="0" w:right="0"/>
        <w:jc w:val="center"/>
        <w:rPr>
          <w:rStyle w:val="Strong"/>
          <w:sz w:val="18"/>
          <w:szCs w:val="18"/>
        </w:rPr>
      </w:pPr>
      <w:r>
        <w:rPr/>
      </w:r>
    </w:p>
    <w:p>
      <w:pPr>
        <w:pStyle w:val="BodyText"/>
        <w:pBdr/>
        <w:bidi w:val="0"/>
        <w:ind w:hanging="0" w:left="0" w:right="0"/>
        <w:jc w:val="center"/>
        <w:rPr>
          <w:rStyle w:val="Strong"/>
          <w:sz w:val="18"/>
          <w:szCs w:val="18"/>
        </w:rPr>
      </w:pPr>
      <w:r>
        <w:rPr/>
      </w:r>
    </w:p>
    <w:p>
      <w:pPr>
        <w:pStyle w:val="BodyText"/>
        <w:bidi w:val="0"/>
        <w:ind w:hanging="0" w:left="0" w:right="0"/>
        <w:jc w:val="left"/>
        <w:rPr>
          <w:rStyle w:val="Strong"/>
          <w:sz w:val="18"/>
          <w:szCs w:val="18"/>
        </w:rPr>
      </w:pPr>
      <w:r>
        <w:rPr/>
      </w:r>
    </w:p>
    <w:p>
      <w:pPr>
        <w:pStyle w:val="BodyText"/>
        <w:bidi w:val="0"/>
        <w:ind w:hanging="0" w:left="0" w:right="0"/>
        <w:jc w:val="left"/>
        <w:rPr>
          <w:rStyle w:val="Strong"/>
          <w:sz w:val="18"/>
          <w:szCs w:val="18"/>
        </w:rPr>
      </w:pPr>
      <w:r>
        <w:rPr/>
      </w:r>
    </w:p>
    <w:p>
      <w:pPr>
        <w:pStyle w:val="BodyText"/>
        <w:pBdr/>
        <w:bidi w:val="0"/>
        <w:ind w:hanging="0" w:left="0" w:right="0"/>
        <w:jc w:val="center"/>
        <w:rPr>
          <w:rStyle w:val="Strong"/>
          <w:sz w:val="18"/>
          <w:szCs w:val="18"/>
        </w:rPr>
      </w:pPr>
      <w:r>
        <w:rPr/>
      </w:r>
    </w:p>
    <w:p>
      <w:pPr>
        <w:pStyle w:val="BodyText"/>
        <w:pBdr/>
        <w:bidi w:val="0"/>
        <w:ind w:hanging="0" w:left="0" w:right="0"/>
        <w:jc w:val="center"/>
        <w:rPr>
          <w:rStyle w:val="Strong"/>
          <w:sz w:val="18"/>
          <w:szCs w:val="18"/>
        </w:rPr>
      </w:pPr>
      <w:r>
        <w:rPr/>
      </w:r>
    </w:p>
    <w:p>
      <w:pPr>
        <w:pStyle w:val="BodyText"/>
        <w:bidi w:val="0"/>
        <w:ind w:hanging="0" w:left="0" w:right="0"/>
        <w:jc w:val="left"/>
        <w:rPr/>
      </w:pPr>
      <w:r>
        <w:rPr>
          <w:rStyle w:val="Strong"/>
          <w:sz w:val="18"/>
          <w:szCs w:val="18"/>
        </w:rPr>
        <w:t>La récolte est maigre cette année, le mildiou et l’oïdium sont passés par là. | THIERRY CREUX / OUEST-FRANCEVoir en plein écran</w:t>
      </w:r>
    </w:p>
    <w:p>
      <w:pPr>
        <w:pStyle w:val="BodyText"/>
        <w:pBdr/>
        <w:bidi w:val="0"/>
        <w:ind w:hanging="0" w:left="0" w:right="0"/>
        <w:jc w:val="center"/>
        <w:rPr>
          <w:rStyle w:val="Strong"/>
          <w:sz w:val="18"/>
          <w:szCs w:val="18"/>
        </w:rPr>
      </w:pPr>
      <w:r>
        <w:rPr/>
      </w:r>
    </w:p>
    <w:p>
      <w:pPr>
        <w:pStyle w:val="BodyText"/>
        <w:bidi w:val="0"/>
        <w:ind w:hanging="0" w:left="0" w:right="0"/>
        <w:jc w:val="left"/>
        <w:rPr>
          <w:rStyle w:val="Strong"/>
          <w:sz w:val="18"/>
          <w:szCs w:val="18"/>
        </w:rPr>
      </w:pPr>
      <w:r>
        <w:rPr/>
      </w:r>
    </w:p>
    <w:p>
      <w:pPr>
        <w:pStyle w:val="BodyText"/>
        <w:pBdr/>
        <w:bidi w:val="0"/>
        <w:ind w:hanging="0" w:left="0" w:right="0"/>
        <w:jc w:val="center"/>
        <w:rPr>
          <w:rStyle w:val="Strong"/>
          <w:sz w:val="18"/>
          <w:szCs w:val="18"/>
        </w:rPr>
      </w:pPr>
      <w:r>
        <w:rPr/>
      </w:r>
    </w:p>
    <w:p>
      <w:pPr>
        <w:pStyle w:val="BodyText"/>
        <w:pBdr/>
        <w:bidi w:val="0"/>
        <w:ind w:hanging="0" w:left="0" w:right="0"/>
        <w:jc w:val="center"/>
        <w:rPr>
          <w:rStyle w:val="Strong"/>
          <w:sz w:val="18"/>
          <w:szCs w:val="18"/>
        </w:rPr>
      </w:pPr>
      <w:r>
        <w:rPr/>
      </w:r>
    </w:p>
    <w:p>
      <w:pPr>
        <w:pStyle w:val="BodyText"/>
        <w:pBdr/>
        <w:bidi w:val="0"/>
        <w:ind w:hanging="0" w:left="0" w:right="0"/>
        <w:jc w:val="left"/>
        <w:rPr>
          <w:rStyle w:val="Strong"/>
        </w:rPr>
      </w:pPr>
      <w:r>
        <w:rPr/>
      </w:r>
    </w:p>
    <w:p>
      <w:pPr>
        <w:pStyle w:val="BodyText"/>
        <w:pBdr/>
        <w:bidi w:val="0"/>
        <w:ind w:hanging="0" w:left="0" w:right="0"/>
        <w:jc w:val="left"/>
        <w:rPr>
          <w:rStyle w:val="Strong"/>
        </w:rPr>
      </w:pPr>
      <w:r>
        <w:rPr/>
      </w:r>
    </w:p>
    <w:p>
      <w:pPr>
        <w:pStyle w:val="BodyText"/>
        <w:pBdr/>
        <w:bidi w:val="0"/>
        <w:ind w:hanging="0" w:left="0" w:right="0"/>
        <w:jc w:val="left"/>
        <w:rPr>
          <w:rStyle w:val="Strong"/>
        </w:rPr>
      </w:pPr>
      <w:r>
        <w:rPr/>
      </w:r>
    </w:p>
    <w:p>
      <w:pPr>
        <w:pStyle w:val="BodyText"/>
        <w:pBdr/>
        <w:bidi w:val="0"/>
        <w:ind w:hanging="0" w:left="0" w:right="0"/>
        <w:jc w:val="left"/>
        <w:rPr>
          <w:rStyle w:val="Strong"/>
        </w:rPr>
      </w:pPr>
      <w:r>
        <w:rPr/>
      </w:r>
    </w:p>
    <w:p>
      <w:pPr>
        <w:pStyle w:val="BodyText"/>
        <w:pBdr/>
        <w:bidi w:val="0"/>
        <w:ind w:hanging="0" w:left="0" w:right="0"/>
        <w:jc w:val="left"/>
        <w:rPr>
          <w:rStyle w:val="Strong"/>
        </w:rPr>
      </w:pPr>
      <w:r>
        <w:rPr/>
      </w:r>
    </w:p>
    <w:p>
      <w:pPr>
        <w:pStyle w:val="BodyText"/>
        <w:pBdr/>
        <w:bidi w:val="0"/>
        <w:ind w:hanging="0" w:left="0" w:right="0"/>
        <w:jc w:val="left"/>
        <w:rPr>
          <w:rStyle w:val="Strong"/>
        </w:rPr>
      </w:pPr>
      <w:r>
        <w:rPr/>
      </w:r>
    </w:p>
    <w:p>
      <w:pPr>
        <w:pStyle w:val="BodyText"/>
        <w:pBdr/>
        <w:bidi w:val="0"/>
        <w:ind w:hanging="0" w:left="0" w:right="0"/>
        <w:jc w:val="left"/>
        <w:rPr>
          <w:rStyle w:val="Strong"/>
        </w:rPr>
      </w:pPr>
      <w:r>
        <w:rPr/>
      </w:r>
    </w:p>
    <w:p>
      <w:pPr>
        <w:pStyle w:val="BodyText"/>
        <w:pBdr/>
        <w:bidi w:val="0"/>
        <w:ind w:hanging="0" w:left="0" w:right="0"/>
        <w:jc w:val="left"/>
        <w:rPr>
          <w:rStyle w:val="Strong"/>
        </w:rPr>
      </w:pPr>
      <w:r>
        <w:rPr/>
      </w:r>
    </w:p>
    <w:p>
      <w:pPr>
        <w:pStyle w:val="BodyText"/>
        <w:pBdr/>
        <w:bidi w:val="0"/>
        <w:ind w:hanging="0" w:left="0" w:right="0"/>
        <w:jc w:val="left"/>
        <w:rPr>
          <w:rStyle w:val="Strong"/>
        </w:rPr>
      </w:pPr>
      <w:r>
        <w:rPr/>
      </w:r>
    </w:p>
    <w:p>
      <w:pPr>
        <w:pStyle w:val="BodyText"/>
        <w:pBdr/>
        <w:bidi w:val="0"/>
        <w:ind w:hanging="0" w:left="0" w:right="0"/>
        <w:jc w:val="left"/>
        <w:rPr>
          <w:rStyle w:val="Strong"/>
        </w:rPr>
      </w:pPr>
      <w:r>
        <w:rPr/>
      </w:r>
    </w:p>
    <w:p>
      <w:pPr>
        <w:pStyle w:val="BodyText"/>
        <w:pBdr/>
        <w:bidi w:val="0"/>
        <w:ind w:hanging="0" w:left="0" w:right="0"/>
        <w:jc w:val="left"/>
        <w:rPr>
          <w:rStyle w:val="Strong"/>
        </w:rPr>
      </w:pPr>
      <w:r>
        <w:rPr/>
      </w:r>
    </w:p>
    <w:p>
      <w:pPr>
        <w:pStyle w:val="BodyText"/>
        <w:pBdr/>
        <w:bidi w:val="0"/>
        <w:ind w:hanging="0" w:left="0" w:right="0"/>
        <w:jc w:val="left"/>
        <w:rPr>
          <w:rStyle w:val="Strong"/>
        </w:rPr>
      </w:pPr>
      <w:r>
        <w:rPr/>
      </w:r>
    </w:p>
    <w:p>
      <w:pPr>
        <w:pStyle w:val="BodyText"/>
        <w:pBdr/>
        <w:bidi w:val="0"/>
        <w:ind w:hanging="0" w:left="0" w:right="0"/>
        <w:jc w:val="left"/>
        <w:rPr>
          <w:rStyle w:val="Strong"/>
        </w:rPr>
      </w:pPr>
      <w:r>
        <w:rPr/>
      </w:r>
    </w:p>
    <w:p>
      <w:pPr>
        <w:pStyle w:val="BodyText"/>
        <w:pBdr/>
        <w:bidi w:val="0"/>
        <w:ind w:hanging="0" w:left="0" w:right="0"/>
        <w:jc w:val="left"/>
        <w:rPr>
          <w:rStyle w:val="Strong"/>
        </w:rPr>
      </w:pPr>
      <w:r>
        <w:rPr/>
      </w:r>
    </w:p>
    <w:p>
      <w:pPr>
        <w:pStyle w:val="BodyText"/>
        <w:pBdr/>
        <w:bidi w:val="0"/>
        <w:ind w:hanging="0" w:left="0" w:right="0"/>
        <w:jc w:val="left"/>
        <w:rPr>
          <w:rStyle w:val="Strong"/>
        </w:rPr>
      </w:pPr>
      <w:r>
        <w:rPr/>
      </w:r>
    </w:p>
    <w:p>
      <w:pPr>
        <w:pStyle w:val="BodyText"/>
        <w:pBdr/>
        <w:bidi w:val="0"/>
        <w:ind w:hanging="0" w:left="0" w:right="0"/>
        <w:jc w:val="left"/>
        <w:rPr>
          <w:rStyle w:val="Strong"/>
        </w:rPr>
      </w:pPr>
      <w:r>
        <w:rPr/>
      </w:r>
    </w:p>
    <w:p>
      <w:pPr>
        <w:pStyle w:val="BodyText"/>
        <w:pBdr/>
        <w:bidi w:val="0"/>
        <w:ind w:hanging="0" w:left="0" w:right="0"/>
        <w:jc w:val="left"/>
        <w:rPr>
          <w:rStyle w:val="Strong"/>
        </w:rPr>
      </w:pPr>
      <w:r>
        <w:rPr/>
      </w:r>
    </w:p>
    <w:p>
      <w:pPr>
        <w:pStyle w:val="BodyText"/>
        <w:pBdr/>
        <w:bidi w:val="0"/>
        <w:ind w:hanging="0" w:left="0" w:right="0"/>
        <w:jc w:val="left"/>
        <w:rPr>
          <w:rStyle w:val="Strong"/>
        </w:rPr>
      </w:pPr>
      <w:r>
        <w:rPr/>
      </w:r>
    </w:p>
    <w:p>
      <w:pPr>
        <w:pStyle w:val="BodyText"/>
        <w:pBdr/>
        <w:bidi w:val="0"/>
        <w:ind w:hanging="0" w:left="0" w:right="0"/>
        <w:jc w:val="left"/>
        <w:rPr/>
      </w:pPr>
      <w:r>
        <w:rPr/>
        <w:t xml:space="preserve"> </w:t>
      </w:r>
    </w:p>
    <w:p>
      <w:pPr>
        <w:sectPr>
          <w:type w:val="continuous"/>
          <w:pgSz w:w="11906" w:h="16838"/>
          <w:pgMar w:left="1134" w:right="1134" w:gutter="0" w:header="0" w:top="1134" w:footer="0" w:bottom="1134"/>
          <w:formProt w:val="false"/>
          <w:textDirection w:val="lrTb"/>
        </w:sectPr>
      </w:pPr>
    </w:p>
    <w:p>
      <w:pPr>
        <w:pStyle w:val="Normal"/>
        <w:bidi w:val="0"/>
        <w:jc w:val="left"/>
        <w:rPr/>
      </w:pPr>
      <w:r>
        <w:rPr/>
        <w:t> </w:t>
      </w:r>
    </w:p>
    <w:p>
      <w:pPr>
        <w:pStyle w:val="Normal"/>
        <w:bidi w:val="0"/>
        <w:ind w:hanging="0" w:left="0" w:right="0"/>
        <w:jc w:val="left"/>
        <w:rPr/>
      </w:pPr>
      <w:r>
        <w:rPr/>
        <w:t xml:space="preserve"> </w:t>
      </w:r>
      <w:r>
        <mc:AlternateContent>
          <mc:Choice Requires="wps">
            <w:drawing>
              <wp:anchor behindDoc="0" distT="0" distB="0" distL="0" distR="0" simplePos="0" locked="0" layoutInCell="0" allowOverlap="1" relativeHeight="2">
                <wp:simplePos x="0" y="0"/>
                <wp:positionH relativeFrom="column">
                  <wp:align>left</wp:align>
                </wp:positionH>
                <wp:positionV relativeFrom="line">
                  <wp:align>bottom</wp:align>
                </wp:positionV>
                <wp:extent cx="868680" cy="175260"/>
                <wp:effectExtent l="0" t="0" r="0" b="0"/>
                <wp:wrapSquare wrapText="right"/>
                <wp:docPr id="5" name="Cadre2"/>
                <a:graphic xmlns:a="http://schemas.openxmlformats.org/drawingml/2006/main">
                  <a:graphicData uri="http://schemas.microsoft.com/office/word/2010/wordprocessingShape">
                    <wps:wsp>
                      <wps:cNvSpPr txBox="1"/>
                      <wps:spPr>
                        <a:xfrm>
                          <a:off x="0" y="0"/>
                          <a:ext cx="868680" cy="175260"/>
                        </a:xfrm>
                        <a:prstGeom prst="rect"/>
                        <a:solidFill>
                          <a:srgbClr val="FFFFFF"/>
                        </a:solidFill>
                        <a:solidFill>
                          <a:srgbClr val="EFEFEF"/>
                        </a:solidFill>
                      </wps:spPr>
                      <wps:txbx>
                        <w:txbxContent>
                          <w:p>
                            <w:pPr>
                              <w:pStyle w:val="BodyText"/>
                              <w:bidi w:val="0"/>
                              <w:spacing w:before="0" w:after="140"/>
                              <w:ind w:hanging="0" w:left="0" w:right="0"/>
                              <w:jc w:val="left"/>
                              <w:rPr/>
                            </w:pPr>
                            <w:r>
                              <w:rPr/>
                            </w:r>
                          </w:p>
                        </w:txbxContent>
                      </wps:txbx>
                      <wps:bodyPr anchor="t" lIns="0" tIns="0" rIns="0" bIns="0">
                        <a:noAutofit/>
                      </wps:bodyPr>
                    </wps:wsp>
                  </a:graphicData>
                </a:graphic>
              </wp:anchor>
            </w:drawing>
          </mc:Choice>
          <mc:Fallback>
            <w:pict>
              <v:rect fillcolor="#EFEFEF" style="position:absolute;rotation:-0;width:68.4pt;height:13.8pt;mso-wrap-distance-left:0pt;mso-wrap-distance-right:0pt;mso-wrap-distance-top:0pt;mso-wrap-distance-bottom:0pt;margin-top:13.8pt;mso-position-vertical-relative:text;margin-left:0pt;mso-position-horizontal:left;mso-position-horizontal-relative:text">
                <v:textbox inset="0in,0in,0in,0in">
                  <w:txbxContent>
                    <w:p>
                      <w:pPr>
                        <w:pStyle w:val="BodyText"/>
                        <w:bidi w:val="0"/>
                        <w:spacing w:before="0" w:after="140"/>
                        <w:ind w:hanging="0" w:left="0" w:right="0"/>
                        <w:jc w:val="left"/>
                        <w:rPr/>
                      </w:pPr>
                      <w:r>
                        <w:rPr/>
                      </w:r>
                    </w:p>
                  </w:txbxContent>
                </v:textbox>
                <w10:wrap type="square" side="right"/>
              </v:rect>
            </w:pict>
          </mc:Fallback>
        </mc:AlternateContent>
      </w:r>
      <w:r>
        <mc:AlternateContent>
          <mc:Choice Requires="wps">
            <w:drawing>
              <wp:anchor behindDoc="0" distT="0" distB="0" distL="0" distR="0" simplePos="0" locked="0" layoutInCell="0" allowOverlap="1" relativeHeight="3">
                <wp:simplePos x="0" y="0"/>
                <wp:positionH relativeFrom="column">
                  <wp:align>left</wp:align>
                </wp:positionH>
                <wp:positionV relativeFrom="line">
                  <wp:align>bottom</wp:align>
                </wp:positionV>
                <wp:extent cx="868680" cy="175260"/>
                <wp:effectExtent l="0" t="0" r="0" b="0"/>
                <wp:wrapSquare wrapText="right"/>
                <wp:docPr id="6" name="Cadre3"/>
                <a:graphic xmlns:a="http://schemas.openxmlformats.org/drawingml/2006/main">
                  <a:graphicData uri="http://schemas.microsoft.com/office/word/2010/wordprocessingShape">
                    <wps:wsp>
                      <wps:cNvSpPr txBox="1"/>
                      <wps:spPr>
                        <a:xfrm>
                          <a:off x="0" y="0"/>
                          <a:ext cx="868680" cy="175260"/>
                        </a:xfrm>
                        <a:prstGeom prst="rect"/>
                        <a:solidFill>
                          <a:srgbClr val="FFFFFF"/>
                        </a:solidFill>
                        <a:solidFill>
                          <a:srgbClr val="EFEFEF"/>
                        </a:solidFill>
                      </wps:spPr>
                      <wps:txbx>
                        <w:txbxContent>
                          <w:p>
                            <w:pPr>
                              <w:pStyle w:val="BodyText"/>
                              <w:bidi w:val="0"/>
                              <w:spacing w:before="0" w:after="140"/>
                              <w:ind w:hanging="0" w:left="0" w:right="0"/>
                              <w:jc w:val="left"/>
                              <w:rPr/>
                            </w:pPr>
                            <w:r>
                              <w:rPr/>
                            </w:r>
                          </w:p>
                        </w:txbxContent>
                      </wps:txbx>
                      <wps:bodyPr anchor="t" lIns="0" tIns="0" rIns="0" bIns="0">
                        <a:noAutofit/>
                      </wps:bodyPr>
                    </wps:wsp>
                  </a:graphicData>
                </a:graphic>
              </wp:anchor>
            </w:drawing>
          </mc:Choice>
          <mc:Fallback>
            <w:pict>
              <v:rect fillcolor="#EFEFEF" style="position:absolute;rotation:-0;width:68.4pt;height:13.8pt;mso-wrap-distance-left:0pt;mso-wrap-distance-right:0pt;mso-wrap-distance-top:0pt;mso-wrap-distance-bottom:0pt;margin-top:13.8pt;mso-position-vertical-relative:text;margin-left:68.4pt;mso-position-horizontal:left;mso-position-horizontal-relative:text">
                <v:textbox inset="0in,0in,0in,0in">
                  <w:txbxContent>
                    <w:p>
                      <w:pPr>
                        <w:pStyle w:val="BodyText"/>
                        <w:bidi w:val="0"/>
                        <w:spacing w:before="0" w:after="140"/>
                        <w:ind w:hanging="0" w:left="0" w:right="0"/>
                        <w:jc w:val="left"/>
                        <w:rPr/>
                      </w:pPr>
                      <w:r>
                        <w:rPr/>
                      </w:r>
                    </w:p>
                  </w:txbxContent>
                </v:textbox>
                <w10:wrap type="square" side="right"/>
              </v:rect>
            </w:pict>
          </mc:Fallback>
        </mc:AlternateContent>
      </w:r>
    </w:p>
    <w:p>
      <w:pPr>
        <w:sectPr>
          <w:type w:val="continuous"/>
          <w:pgSz w:w="11906" w:h="16838"/>
          <w:pgMar w:left="1134" w:right="1134" w:gutter="0" w:header="0" w:top="1134" w:footer="0" w:bottom="1134"/>
          <w:formProt w:val="false"/>
          <w:textDirection w:val="lrTb"/>
        </w:sectPr>
      </w:pPr>
    </w:p>
    <w:p>
      <w:pPr>
        <w:pStyle w:val="Normal"/>
        <w:bidi w:val="0"/>
        <w:ind w:hanging="0" w:left="0" w:right="0"/>
        <w:jc w:val="left"/>
        <w:rPr/>
      </w:pPr>
      <w:r>
        <w:rPr/>
      </w:r>
    </w:p>
    <w:p>
      <w:pPr>
        <w:sectPr>
          <w:type w:val="continuous"/>
          <w:pgSz w:w="11906" w:h="16838"/>
          <w:pgMar w:left="1134" w:right="1134" w:gutter="0" w:header="0" w:top="1134" w:footer="0" w:bottom="1134"/>
          <w:formProt w:val="false"/>
          <w:textDirection w:val="lrTb"/>
        </w:sectPr>
      </w:pPr>
    </w:p>
    <w:p>
      <w:pPr>
        <w:pStyle w:val="Normal"/>
        <w:bidi w:val="0"/>
        <w:ind w:hanging="0" w:left="0" w:right="0"/>
        <w:jc w:val="left"/>
        <w:rPr/>
      </w:pPr>
      <w:r>
        <w:rPr/>
        <w:br/>
      </w:r>
    </w:p>
    <w:p>
      <w:pPr>
        <w:sectPr>
          <w:type w:val="continuous"/>
          <w:pgSz w:w="11906" w:h="16838"/>
          <w:pgMar w:left="1134" w:right="1134" w:gutter="0" w:header="0" w:top="1134" w:footer="0" w:bottom="1134"/>
          <w:formProt w:val="false"/>
          <w:textDirection w:val="lrTb"/>
        </w:sectPr>
      </w:pPr>
    </w:p>
    <w:p>
      <w:pPr>
        <w:pStyle w:val="Normal"/>
        <w:bidi w:val="0"/>
        <w:jc w:val="left"/>
        <w:rPr/>
      </w:pPr>
      <w:r>
        <w:rPr/>
      </w:r>
    </w:p>
    <w:sectPr>
      <w:type w:val="continuous"/>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Unicode MS"/>
      <w:color w:val="auto"/>
      <w:kern w:val="2"/>
      <w:sz w:val="24"/>
      <w:szCs w:val="24"/>
      <w:lang w:val="fr-FR" w:eastAsia="zh-CN" w:bidi="hi-IN"/>
    </w:rPr>
  </w:style>
  <w:style w:type="paragraph" w:styleId="Heading1">
    <w:name w:val="Heading 1"/>
    <w:basedOn w:val="Titre"/>
    <w:next w:val="BodyText"/>
    <w:qFormat/>
    <w:pPr>
      <w:spacing w:before="240" w:after="120"/>
      <w:outlineLvl w:val="0"/>
    </w:pPr>
    <w:rPr>
      <w:rFonts w:ascii="Liberation Serif" w:hAnsi="Liberation Serif" w:eastAsia="NSimSun" w:cs="Arial Unicode MS"/>
      <w:b/>
      <w:bCs/>
      <w:sz w:val="48"/>
      <w:szCs w:val="48"/>
    </w:rPr>
  </w:style>
  <w:style w:type="paragraph" w:styleId="Heading2">
    <w:name w:val="Heading 2"/>
    <w:basedOn w:val="Titre"/>
    <w:next w:val="BodyText"/>
    <w:qFormat/>
    <w:pPr>
      <w:spacing w:before="200" w:after="120"/>
      <w:outlineLvl w:val="1"/>
    </w:pPr>
    <w:rPr>
      <w:rFonts w:ascii="Liberation Serif" w:hAnsi="Liberation Serif" w:eastAsia="NSimSun" w:cs="Arial Unicode MS"/>
      <w:b/>
      <w:bCs/>
      <w:sz w:val="36"/>
      <w:szCs w:val="36"/>
    </w:rPr>
  </w:style>
  <w:style w:type="character" w:styleId="Hyperlink">
    <w:name w:val="Hyperlink"/>
    <w:rPr>
      <w:color w:val="000080"/>
      <w:u w:val="single"/>
    </w:rPr>
  </w:style>
  <w:style w:type="character" w:styleId="Strong">
    <w:name w:val="Strong"/>
    <w:qFormat/>
    <w:rPr>
      <w:b/>
      <w:bCs/>
    </w:rPr>
  </w:style>
  <w:style w:type="character" w:styleId="Q">
    <w:name w:val="q"/>
    <w:qFormat/>
    <w:rPr/>
  </w:style>
  <w:style w:type="character" w:styleId="Puces">
    <w:name w:val="Puces"/>
    <w:qFormat/>
    <w:rPr>
      <w:rFonts w:ascii="OpenSymbol" w:hAnsi="OpenSymbol" w:eastAsia="OpenSymbol" w:cs="OpenSymbol"/>
    </w:rPr>
  </w:style>
  <w:style w:type="paragraph" w:styleId="Titre">
    <w:name w:val="Titre"/>
    <w:basedOn w:val="Normal"/>
    <w:next w:val="BodyText"/>
    <w:qFormat/>
    <w:pPr>
      <w:keepNext w:val="true"/>
      <w:spacing w:before="240" w:after="120"/>
    </w:pPr>
    <w:rPr>
      <w:rFonts w:ascii="Liberation Sans" w:hAnsi="Liberation Sans" w:eastAsia="Microsoft YaHei"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ouest-france.fr/redaction/isabelle-jegouzo/" TargetMode="External"/><Relationship Id="rId4" Type="http://schemas.openxmlformats.org/officeDocument/2006/relationships/hyperlink" Target="https://www.ouest-france.fr/" TargetMode="External"/><Relationship Id="rId5" Type="http://schemas.openxmlformats.org/officeDocument/2006/relationships/hyperlink" Target="https://www.ouest-france.fr/premium/journal/journal-ouest-france/?rt=https://www.ouest-france.fr/bretagne/vannes-56000/reportage-grappes-seches-maladies-la-pluie-perturbe-les-vendanges-sur-lile-darz-6f0c13ae-53c5-11ee-96b7-58a6b4e9c452&amp;int_medium=lien&amp;int_campaign=journal&amp;int_content=page-article_boutonjaunehaut&amp;marquesource=OF&amp;marquepref=OF&amp;ida=6f0c13ae-53c5-11ee-96b7-58a6b4e9c452" TargetMode="External"/><Relationship Id="rId6" Type="http://schemas.openxmlformats.org/officeDocument/2006/relationships/hyperlink" Target="https://www.ouest-france.fr/bretagne/ile-darz-56840/" TargetMode="External"/><Relationship Id="rId7" Type="http://schemas.openxmlformats.org/officeDocument/2006/relationships/hyperlink" Target="https://www.ouest-france.fr/bretagne/morbihan/" TargetMode="External"/><Relationship Id="rId8" Type="http://schemas.openxmlformats.org/officeDocument/2006/relationships/hyperlink" Target="https://www.ouest-france.fr/economie/agriculture/vignoble-l-ile-d-arz-aura-bientot-sa-vigne-et-son-vin-4833142" TargetMode="External"/><Relationship Id="rId9" Type="http://schemas.openxmlformats.org/officeDocument/2006/relationships/hyperlink" Target="https://www.ouest-france.fr/bretagne/vannes-56000/a-vannes-chez-michelin-les-anciens-sont-ravis-de-feter-le-60e-anniversaire-8c623904-54a8-11ee-aab4-7b07c5b18d31" TargetMode="External"/><Relationship Id="rId10" Type="http://schemas.openxmlformats.org/officeDocument/2006/relationships/image" Target="media/image2.jpeg"/><Relationship Id="rId11" Type="http://schemas.openxmlformats.org/officeDocument/2006/relationships/image" Target="media/image1.jpeg"/><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LibreOffice/7.6.0.3$Windows_X86_64 LibreOffice_project/69edd8b8ebc41d00b4de3915dc82f8f0fc3b6265</Application>
  <AppVersion>15.0000</AppVersion>
  <Pages>4</Pages>
  <Words>830</Words>
  <Characters>4100</Characters>
  <CharactersWithSpaces>4946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2023-09-20T15:14:07Z</dcterms:created>
  <dc:creator/>
  <dc:description/>
  <dc:language>fr-FR</dc:language>
  <cp:lastModifiedBy/>
  <dcterms:modified xsi:type="dcterms:W3CDTF">2023-09-20T15:32:52Z</dcterms:modified>
  <cp:revision>5</cp:revision>
  <dc:subject/>
  <dc:title/>
</cp:coreProperties>
</file>